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2" w:after="102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641" w:dyaOrig="4474">
          <v:rect xmlns:o="urn:schemas-microsoft-com:office:office" xmlns:v="urn:schemas-microsoft-com:vml" id="rectole0000000000" style="width:332.050000pt;height:223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2" w:after="102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2" w:after="102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Bodovací závod pro nechrty</w:t>
      </w:r>
    </w:p>
    <w:p>
      <w:pPr>
        <w:spacing w:before="102" w:after="102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Propozice: po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řadatel si vyhrazuje právo na změnu </w:t>
      </w:r>
    </w:p>
    <w:p>
      <w:pPr>
        <w:spacing w:before="0" w:after="135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0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Místo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: 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Ka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čice,okr.Kladno,273 04 – louka pod Barem u Čápa,Zahradní 255 </w:t>
      </w:r>
    </w:p>
    <w:p>
      <w:pPr>
        <w:spacing w:before="0" w:after="135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Datum: 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25.3.2023</w:t>
      </w:r>
    </w:p>
    <w:p>
      <w:pPr>
        <w:spacing w:before="0" w:after="135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P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řejímka: 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7:00 – 8:00 </w:t>
      </w:r>
    </w:p>
    <w:p>
      <w:pPr>
        <w:spacing w:before="0" w:after="135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Za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čátek závodu: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 cca 8:30</w:t>
      </w:r>
    </w:p>
    <w:p>
      <w:pPr>
        <w:spacing w:before="0" w:after="135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Konec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: s vyhlášením výsledk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ů cca 18:00</w:t>
      </w:r>
    </w:p>
    <w:p>
      <w:pPr>
        <w:spacing w:before="0" w:after="135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Vedoucí coursingu: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 Kv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ětuše Lásková , tel.: 702 946 735</w:t>
      </w:r>
    </w:p>
    <w:p>
      <w:pPr>
        <w:spacing w:before="0" w:after="135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Rozhod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čí: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Věra Malátková,Iveta Soldánová</w:t>
      </w:r>
    </w:p>
    <w:p>
      <w:pPr>
        <w:spacing w:before="0" w:after="135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Kancelá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ř: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 Michaela Novotná</w:t>
      </w:r>
    </w:p>
    <w:p>
      <w:pPr>
        <w:spacing w:before="0" w:after="135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Technické zabezpe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čení: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 Martin Říha</w:t>
      </w:r>
    </w:p>
    <w:p>
      <w:pPr>
        <w:spacing w:before="0" w:after="135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Veteriná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ř: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 v jednání (bude doplněno)</w:t>
      </w:r>
    </w:p>
    <w:p>
      <w:pPr>
        <w:spacing w:before="0" w:after="135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0"/>
          <w:shd w:fill="FFFFFF" w:val="clear"/>
        </w:rPr>
        <w:t xml:space="preserve"> </w:t>
      </w:r>
    </w:p>
    <w:p>
      <w:pPr>
        <w:spacing w:before="102" w:after="102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u w:val="single"/>
          <w:shd w:fill="FFFFFF" w:val="clear"/>
        </w:rPr>
        <w:t xml:space="preserve">Coursingový závod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 dle platného Národního coursingového 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řádu České republiky pro                  nechrtí plemena</w:t>
      </w:r>
    </w:p>
    <w:p>
      <w:pPr>
        <w:spacing w:before="102" w:after="102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u w:val="single"/>
          <w:shd w:fill="FFFFFF" w:val="clear"/>
        </w:rPr>
        <w:t xml:space="preserve">Tra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u w:val="single"/>
          <w:shd w:fill="FFFFFF" w:val="clear"/>
        </w:rPr>
        <w:t xml:space="preserve">ť: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 500-700 m,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středně technicky náročná trať na udržované louce</w:t>
      </w:r>
    </w:p>
    <w:p>
      <w:pPr>
        <w:spacing w:before="0" w:after="135" w:line="27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0"/>
          <w:shd w:fill="FFFFFF" w:val="clear"/>
        </w:rPr>
        <w:t xml:space="preserve"> </w:t>
      </w:r>
    </w:p>
    <w:p>
      <w:pPr>
        <w:spacing w:before="0" w:after="135" w:line="27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Startovné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První pes v závod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ě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800,- / 29€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Sleva na dalšího psa 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100,- / 4€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Sleva pro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člena CCC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100,-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Číslo účtu 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2700660332/2010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VS</w:t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2503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Uzáv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ěrka 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12.3.2023 24:00hod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řihlášky pouze online, dostupné na webových stránkách</w:t>
      </w:r>
    </w:p>
    <w:p>
      <w:pPr>
        <w:spacing w:before="0" w:after="102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řihlášky na licence budou případně spuštěny po uzávěrce, dle počtu přihlášených psů na závod.</w:t>
      </w:r>
    </w:p>
    <w:p>
      <w:pPr>
        <w:spacing w:before="102" w:after="102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0" w:after="135" w:line="270"/>
        <w:ind w:right="0" w:left="2832" w:hanging="283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Veterinární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ředpisy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Všichni závodní psi musí být doprovázeni platným pasem pro malá zvířata, očkovacím průkazem nebo jiným dokladem, obsahující záznamy privátního veterinárního lékaře o provedení požadovaných vakcinací, případně další zdravotní záznamy.</w:t>
      </w:r>
    </w:p>
    <w:p>
      <w:pPr>
        <w:spacing w:before="0" w:after="135" w:line="270"/>
        <w:ind w:right="0" w:left="28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Psi musí být klinicky zdraví, v dobré kondici a musí pocházet z místa prostého nebezpe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čných nákaz přenosných na masožravce.</w:t>
      </w:r>
    </w:p>
    <w:p>
      <w:pPr>
        <w:spacing w:before="0" w:after="135" w:line="270"/>
        <w:ind w:right="0" w:left="2124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Psi musí být v imunit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ě proti vzteklině.</w:t>
      </w:r>
    </w:p>
    <w:p>
      <w:pPr>
        <w:spacing w:before="0" w:after="135" w:line="270"/>
        <w:ind w:right="0" w:left="2832" w:hanging="283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Veterinární kontrola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ab/>
        <w:t xml:space="preserve">Každý pes musí projít obecnou veterinární kontrolou, aby mohl být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řijat do závodu. Psi mladší 2 let a starší 6 let musí navíc po doběhu 1. běhu projít speciální veterinární kontrolou, jinak nebudou vpuštěni do dalšího kola. V případě opoždění volejte na 603839242 (M. Novotná)</w:t>
      </w:r>
    </w:p>
    <w:p>
      <w:pPr>
        <w:spacing w:before="102" w:after="102" w:line="240"/>
        <w:ind w:right="0" w:left="2832" w:hanging="2832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Povinná výbava ps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ů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ab/>
        <w:t xml:space="preserve">Dostihový košík, dle platných řádů a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příslušná barevná dečka bez reklam,čísel a jiných doplňků</w:t>
      </w:r>
    </w:p>
    <w:p>
      <w:pPr>
        <w:spacing w:before="102" w:after="102" w:line="240"/>
        <w:ind w:right="0" w:left="2832" w:hanging="2832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4"/>
          <w:shd w:fill="FFFFFF" w:val="clear"/>
        </w:rPr>
        <w:t xml:space="preserve">Rozpis coursingu</w:t>
        <w:tab/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B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ude vyv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ěšen před začátkem každého kola, je konečný, obsazení běhů nelze měnit. Psi budou řazeni do závodu losováním nebo podle abecedy s přiděleným katalogovým číslem. Každý pes musí projít sedlištěm. Běh psa, který se po dvojím vyvolání nedostaví do sedliště a následně start, bude odstartován bez tohoto psa, a to bez náhrady možnosti zařazení do jiného nebo sólo běhu. NA START jde pes již s nasazeným košíkem a dečkou. Kompletní povinnou výbavu musí mít pes na sobě až do opuštění dráhy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  <w:p>
      <w:pPr>
        <w:spacing w:before="102" w:after="102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Pravidla dopingu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</w:t>
        <w:tab/>
        <w:tab/>
        <w:t xml:space="preserve">Všechny druhy dopingu jsou zakázány</w:t>
      </w:r>
    </w:p>
    <w:p>
      <w:pPr>
        <w:spacing w:before="102" w:after="102" w:line="240"/>
        <w:ind w:right="0" w:left="2832" w:hanging="2832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Protest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Námitky a stížnosti lze podat pouze písemn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ě v kanceláři závodu po složení jistiny 500,- Kč, která v případě, že je protest neoprávněný, propadá ve prospěch pořadatele. V opačném případě se tato jistina vrací navrhovateli. Protest je nutno podat písemně k rukám vedoucího coursingu ještě v průběhu závodu, jinak nebude přijat. Protest projedná komise složená z rozhodčích závodu a vedoucího závodu. O výsledku projednání bez zbytečného odkladu vyrozumí navrhovatele. Dále učiní o projednání protestu písemný zápis, který bude spolu se “Zprávou o coursingovém závodu” předán DaCK ČMKU.</w:t>
      </w:r>
    </w:p>
    <w:p>
      <w:pPr>
        <w:spacing w:before="102" w:after="102" w:line="240"/>
        <w:ind w:right="0" w:left="2832" w:hanging="283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Odpov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ědnost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Ani pořadatel ani funkcionáři nejsou odpovědní za zranění, které způsobili majitelé psů, psi nebo samotní funkcionáři. Stejně tak odmítají jakoukoliv odpovědnost v případě ztracených psů. Majitel není odpovědný za zranění psa způsobená jeho psem v průběhu coursingu. Ve všech ostatních případech přebírá majitel za svého psa plnou odpovědnost. Je přísně zakázáno volné pobíhání psů. V případě vběhnutí nezávodícího psa na dráhu při coursingu zaplatí majitel psa pokutu 500,- CZK a zároveň ručí za škody způsobené vběhnutím</w:t>
      </w:r>
    </w:p>
    <w:p>
      <w:pPr>
        <w:spacing w:before="102" w:after="102" w:line="240"/>
        <w:ind w:right="0" w:left="2832" w:hanging="2832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Ceny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ab/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Cena pro nejlepšího jedince dne. V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FFFFFF" w:val="clear"/>
        </w:rPr>
        <w:t xml:space="preserve">ěcné ceny pro 1. až 3. místo. Pozornosti od partnerů.</w:t>
      </w:r>
    </w:p>
    <w:p>
      <w:pPr>
        <w:spacing w:before="102" w:after="102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                                                                                                                                    </w:t>
      </w:r>
      <w:r>
        <w:object w:dxaOrig="2409" w:dyaOrig="1437">
          <v:rect xmlns:o="urn:schemas-microsoft-com:office:office" xmlns:v="urn:schemas-microsoft-com:vml" id="rectole0000000001" style="width:120.450000pt;height:71.8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102" w:after="102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102" w:after="102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